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6CF" w:rsidRPr="000006CF" w:rsidRDefault="000006CF" w:rsidP="00C63046">
      <w:pPr>
        <w:spacing w:after="0" w:line="240" w:lineRule="exact"/>
        <w:ind w:left="850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</w:p>
    <w:p w:rsidR="00C63046" w:rsidRDefault="000006CF" w:rsidP="00C63046">
      <w:pPr>
        <w:spacing w:after="0" w:line="240" w:lineRule="exact"/>
        <w:ind w:left="850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к муниципальной программе</w:t>
      </w:r>
    </w:p>
    <w:p w:rsidR="00C63046" w:rsidRDefault="000006CF" w:rsidP="00C63046">
      <w:pPr>
        <w:spacing w:after="0" w:line="240" w:lineRule="exact"/>
        <w:ind w:left="850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Шпаковского муниципального </w:t>
      </w:r>
      <w:r w:rsidRPr="000006CF">
        <w:rPr>
          <w:rFonts w:ascii="Times New Roman" w:hAnsi="Times New Roman"/>
          <w:sz w:val="28"/>
          <w:szCs w:val="28"/>
          <w:lang w:val="ru" w:eastAsia="ru-RU"/>
        </w:rPr>
        <w:t>округа</w:t>
      </w:r>
      <w:r w:rsidRPr="0000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 </w:t>
      </w:r>
    </w:p>
    <w:p w:rsidR="000006CF" w:rsidRPr="000006CF" w:rsidRDefault="000006CF" w:rsidP="00C63046">
      <w:pPr>
        <w:spacing w:after="0" w:line="240" w:lineRule="exact"/>
        <w:ind w:left="850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6CF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сельского хозяйства»</w:t>
      </w:r>
    </w:p>
    <w:p w:rsidR="000006CF" w:rsidRPr="000006CF" w:rsidRDefault="000006CF" w:rsidP="00C63046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6CF" w:rsidRPr="000006CF" w:rsidRDefault="000006CF" w:rsidP="000006CF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6CF" w:rsidRDefault="000006CF" w:rsidP="000006CF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46" w:rsidRPr="000006CF" w:rsidRDefault="00C63046" w:rsidP="000006CF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6CF" w:rsidRPr="000006CF" w:rsidRDefault="000006CF" w:rsidP="000006CF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6C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РЕСУРСНОЕ ОБЕСПЕЧЕНИЕ</w:t>
      </w:r>
    </w:p>
    <w:p w:rsidR="000006CF" w:rsidRPr="000006CF" w:rsidRDefault="000006CF" w:rsidP="000006CF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6CF" w:rsidRPr="000006CF" w:rsidRDefault="000006CF" w:rsidP="000006CF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муниципальной программы Шпаковского муниципального округа Ставропольского края </w:t>
      </w:r>
    </w:p>
    <w:p w:rsidR="000006CF" w:rsidRPr="000006CF" w:rsidRDefault="000006CF" w:rsidP="000006CF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6CF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сельского хозяйства»</w:t>
      </w:r>
    </w:p>
    <w:p w:rsidR="000006CF" w:rsidRPr="000006CF" w:rsidRDefault="000006CF" w:rsidP="000006CF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6CF" w:rsidRPr="000006CF" w:rsidRDefault="000006CF" w:rsidP="000006CF">
      <w:pPr>
        <w:widowControl w:val="0"/>
        <w:autoSpaceDE w:val="0"/>
        <w:autoSpaceDN w:val="0"/>
        <w:adjustRightInd w:val="0"/>
        <w:spacing w:after="0" w:line="20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000"/>
        <w:gridCol w:w="2275"/>
        <w:gridCol w:w="2219"/>
        <w:gridCol w:w="2194"/>
        <w:gridCol w:w="1126"/>
        <w:gridCol w:w="1126"/>
        <w:gridCol w:w="1126"/>
        <w:gridCol w:w="1126"/>
      </w:tblGrid>
      <w:tr w:rsidR="000006CF" w:rsidRPr="000006CF" w:rsidTr="009B7DE9">
        <w:trPr>
          <w:trHeight w:val="2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основного мероприятия (мероприятия)</w:t>
            </w:r>
          </w:p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Программы 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</w:t>
            </w:r>
          </w:p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(соисполнитель)</w:t>
            </w:r>
          </w:p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ГРБС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Источники ресурсного обеспечения</w:t>
            </w:r>
          </w:p>
        </w:tc>
        <w:tc>
          <w:tcPr>
            <w:tcW w:w="4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Прогнозируемый объем финансирования (тыс. руб.)</w:t>
            </w:r>
          </w:p>
        </w:tc>
      </w:tr>
      <w:tr w:rsidR="000006CF" w:rsidRPr="000006CF" w:rsidTr="009B7DE9">
        <w:trPr>
          <w:trHeight w:val="2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6CF" w:rsidRPr="000006CF" w:rsidRDefault="000006CF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6CF" w:rsidRPr="000006CF" w:rsidRDefault="000006CF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6CF" w:rsidRPr="000006CF" w:rsidRDefault="000006CF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6CF" w:rsidRPr="000006CF" w:rsidRDefault="000006CF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6CF" w:rsidRPr="000006CF" w:rsidRDefault="000006CF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</w:p>
        </w:tc>
      </w:tr>
      <w:tr w:rsidR="000006CF" w:rsidRPr="000006CF" w:rsidTr="009B7DE9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</w:tr>
      <w:tr w:rsidR="000006CF" w:rsidRPr="000006CF" w:rsidTr="009B7DE9">
        <w:trPr>
          <w:trHeight w:val="20"/>
        </w:trPr>
        <w:tc>
          <w:tcPr>
            <w:tcW w:w="8088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006CF" w:rsidRPr="000006CF" w:rsidRDefault="000006CF" w:rsidP="00C6304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округа Ставропольского края «Развитие сельского хозяйства»</w:t>
            </w:r>
          </w:p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3098,76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032,92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032,92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032,92</w:t>
            </w:r>
          </w:p>
        </w:tc>
      </w:tr>
      <w:tr w:rsidR="000006CF" w:rsidRPr="000006CF" w:rsidTr="009B7DE9">
        <w:trPr>
          <w:trHeight w:val="20"/>
        </w:trPr>
        <w:tc>
          <w:tcPr>
            <w:tcW w:w="808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6CF" w:rsidRPr="000006CF" w:rsidRDefault="000006CF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74EA" w:rsidRPr="000006CF" w:rsidTr="009B7DE9">
        <w:trPr>
          <w:trHeight w:val="20"/>
        </w:trPr>
        <w:tc>
          <w:tcPr>
            <w:tcW w:w="808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2198,76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732,92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732,92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732,92</w:t>
            </w:r>
          </w:p>
        </w:tc>
      </w:tr>
      <w:tr w:rsidR="00EF74EA" w:rsidRPr="000006CF" w:rsidTr="009B7DE9">
        <w:trPr>
          <w:trHeight w:val="20"/>
        </w:trPr>
        <w:tc>
          <w:tcPr>
            <w:tcW w:w="808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300,00</w:t>
            </w:r>
          </w:p>
        </w:tc>
      </w:tr>
      <w:tr w:rsidR="00EF74EA" w:rsidRPr="000006CF" w:rsidTr="009B7DE9">
        <w:trPr>
          <w:trHeight w:val="20"/>
        </w:trPr>
        <w:tc>
          <w:tcPr>
            <w:tcW w:w="808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74EA" w:rsidRPr="000006CF" w:rsidTr="009B7DE9">
        <w:trPr>
          <w:trHeight w:val="2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1:</w:t>
            </w:r>
          </w:p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мероприятий по борьбе с иксодовыми клещами на территории Шпаковского </w:t>
            </w: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>муниципального</w:t>
            </w: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>округа</w:t>
            </w:r>
          </w:p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00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сельского хозяйства администрации Шпаковского муниципального </w:t>
            </w:r>
            <w:r w:rsidRPr="000006CF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округа</w:t>
            </w:r>
            <w:r w:rsidRPr="000006CF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(далее управление </w:t>
            </w:r>
            <w:r w:rsidRPr="00000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сельского хозяйства)</w:t>
            </w:r>
          </w:p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администрация Шпаковского муниципального округа</w:t>
            </w:r>
          </w:p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(далее  </w:t>
            </w:r>
            <w:proofErr w:type="gramStart"/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-а</w:t>
            </w:r>
            <w:proofErr w:type="gramEnd"/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дминистрация)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2198,76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732,92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732,92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732,92</w:t>
            </w:r>
          </w:p>
        </w:tc>
      </w:tr>
      <w:tr w:rsidR="00EF74EA" w:rsidRPr="000006CF" w:rsidTr="009B7DE9">
        <w:trPr>
          <w:trHeight w:val="2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74EA" w:rsidRPr="000006CF" w:rsidTr="009B7DE9">
        <w:trPr>
          <w:trHeight w:val="2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2198,76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732,92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732,92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732,92</w:t>
            </w:r>
          </w:p>
        </w:tc>
      </w:tr>
      <w:tr w:rsidR="00EF74EA" w:rsidRPr="000006CF" w:rsidTr="009B7DE9">
        <w:trPr>
          <w:trHeight w:val="2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74EA" w:rsidRPr="000006CF" w:rsidTr="009B7DE9">
        <w:trPr>
          <w:trHeight w:val="20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74EA" w:rsidRPr="000006CF" w:rsidTr="009B7DE9">
        <w:trPr>
          <w:trHeight w:val="2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2:</w:t>
            </w:r>
          </w:p>
          <w:p w:rsidR="00EF74EA" w:rsidRPr="000006CF" w:rsidRDefault="00EF74EA" w:rsidP="009B7DE9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006CF">
              <w:rPr>
                <w:rFonts w:ascii="Times New Roman" w:hAnsi="Times New Roman" w:cs="Times New Roman"/>
                <w:sz w:val="28"/>
                <w:szCs w:val="28"/>
              </w:rPr>
              <w:t>Поддержка развития сельскохозяйственного производства в области растениеводства и</w:t>
            </w:r>
          </w:p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в области сельскохозяйственного производства </w:t>
            </w:r>
            <w:proofErr w:type="gramStart"/>
            <w:r w:rsidRPr="000006CF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  <w:proofErr w:type="gramEnd"/>
            <w:r w:rsidRPr="000006CF">
              <w:rPr>
                <w:rFonts w:ascii="Times New Roman" w:hAnsi="Times New Roman" w:cs="Times New Roman"/>
                <w:sz w:val="28"/>
                <w:szCs w:val="28"/>
              </w:rPr>
              <w:t>астениеводства</w:t>
            </w:r>
          </w:p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006C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сельского хозяйства </w:t>
            </w:r>
          </w:p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6CF">
              <w:rPr>
                <w:rFonts w:ascii="Times New Roman" w:hAnsi="Times New Roman" w:cs="Times New Roman"/>
                <w:sz w:val="28"/>
                <w:szCs w:val="28"/>
              </w:rPr>
              <w:t>780,0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6CF">
              <w:rPr>
                <w:rFonts w:ascii="Times New Roman" w:hAnsi="Times New Roman" w:cs="Times New Roman"/>
                <w:sz w:val="28"/>
                <w:szCs w:val="28"/>
              </w:rPr>
              <w:t>260,00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6CF">
              <w:rPr>
                <w:rFonts w:ascii="Times New Roman" w:hAnsi="Times New Roman" w:cs="Times New Roman"/>
                <w:sz w:val="28"/>
                <w:szCs w:val="28"/>
              </w:rPr>
              <w:t>260,0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6CF">
              <w:rPr>
                <w:rFonts w:ascii="Times New Roman" w:hAnsi="Times New Roman" w:cs="Times New Roman"/>
                <w:sz w:val="28"/>
                <w:szCs w:val="28"/>
              </w:rPr>
              <w:t>260,0</w:t>
            </w:r>
          </w:p>
        </w:tc>
      </w:tr>
      <w:tr w:rsidR="00EF74EA" w:rsidRPr="000006CF" w:rsidTr="009B7DE9">
        <w:trPr>
          <w:trHeight w:val="2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74EA" w:rsidRPr="000006CF" w:rsidTr="009B7DE9">
        <w:trPr>
          <w:trHeight w:val="2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74EA" w:rsidRPr="000006CF" w:rsidTr="009B7DE9">
        <w:trPr>
          <w:trHeight w:val="2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6CF">
              <w:rPr>
                <w:rFonts w:ascii="Times New Roman" w:hAnsi="Times New Roman" w:cs="Times New Roman"/>
                <w:sz w:val="28"/>
                <w:szCs w:val="28"/>
              </w:rPr>
              <w:t>780,0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6CF">
              <w:rPr>
                <w:rFonts w:ascii="Times New Roman" w:hAnsi="Times New Roman" w:cs="Times New Roman"/>
                <w:sz w:val="28"/>
                <w:szCs w:val="28"/>
              </w:rPr>
              <w:t>260,00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6CF">
              <w:rPr>
                <w:rFonts w:ascii="Times New Roman" w:hAnsi="Times New Roman" w:cs="Times New Roman"/>
                <w:sz w:val="28"/>
                <w:szCs w:val="28"/>
              </w:rPr>
              <w:t>260,0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6CF">
              <w:rPr>
                <w:rFonts w:ascii="Times New Roman" w:hAnsi="Times New Roman" w:cs="Times New Roman"/>
                <w:sz w:val="28"/>
                <w:szCs w:val="28"/>
              </w:rPr>
              <w:t>260,0</w:t>
            </w:r>
          </w:p>
        </w:tc>
      </w:tr>
      <w:tr w:rsidR="00EF74EA" w:rsidRPr="000006CF" w:rsidTr="009B7DE9">
        <w:trPr>
          <w:trHeight w:val="20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EA" w:rsidRPr="000006CF" w:rsidRDefault="00EF74EA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3046" w:rsidRPr="000006CF" w:rsidTr="009B7DE9">
        <w:trPr>
          <w:trHeight w:val="20"/>
        </w:trPr>
        <w:tc>
          <w:tcPr>
            <w:tcW w:w="5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63046" w:rsidRPr="000006CF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C63046" w:rsidRPr="000006CF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3:</w:t>
            </w:r>
          </w:p>
          <w:p w:rsidR="00C63046" w:rsidRPr="000006CF" w:rsidRDefault="00C63046" w:rsidP="00C6304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hAnsi="Times New Roman" w:cs="Times New Roman"/>
                <w:sz w:val="28"/>
                <w:szCs w:val="28"/>
              </w:rPr>
              <w:t>Поддержка развития сельскохозяйственного производства в области животноводства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06CF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в области сельскохозяйственного производства-животноводства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63046" w:rsidRPr="000006CF" w:rsidRDefault="00C63046" w:rsidP="009B7DE9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006C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сельского хозяйства </w:t>
            </w:r>
          </w:p>
          <w:p w:rsidR="00C63046" w:rsidRPr="000006CF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63046" w:rsidRPr="000006CF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30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046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046"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046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046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C63046" w:rsidRPr="000006CF" w:rsidTr="00351C62">
        <w:trPr>
          <w:trHeight w:val="2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046" w:rsidRPr="000006CF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046" w:rsidRPr="000006CF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046" w:rsidRPr="000006CF" w:rsidRDefault="00C63046" w:rsidP="00C6304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046" w:rsidRPr="000006CF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30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3046" w:rsidRPr="000006CF" w:rsidTr="00A87DA4">
        <w:trPr>
          <w:trHeight w:val="2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046" w:rsidRPr="000006CF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046" w:rsidRPr="000006CF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046" w:rsidRPr="000006CF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046" w:rsidRPr="000006CF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30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3046" w:rsidRPr="000006CF" w:rsidTr="00A87DA4">
        <w:trPr>
          <w:trHeight w:val="2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046" w:rsidRPr="000006CF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046" w:rsidRPr="000006CF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046" w:rsidRPr="000006CF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046" w:rsidRPr="000006CF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30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046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046"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046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046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C63046" w:rsidRPr="000006CF" w:rsidTr="00A87DA4">
        <w:trPr>
          <w:trHeight w:val="2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046" w:rsidRPr="000006CF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046" w:rsidRPr="000006CF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046" w:rsidRPr="000006CF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046" w:rsidRPr="000006CF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304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C630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46" w:rsidRPr="00C63046" w:rsidRDefault="00C63046" w:rsidP="009B7DE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006CF" w:rsidRPr="000006CF" w:rsidRDefault="000006CF" w:rsidP="00C630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6C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0006C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Pr="0000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006CF" w:rsidRDefault="000006CF" w:rsidP="000006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46" w:rsidRDefault="00C63046" w:rsidP="000006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46" w:rsidRPr="000006CF" w:rsidRDefault="00C63046" w:rsidP="00C6304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bookmarkStart w:id="0" w:name="_GoBack"/>
      <w:bookmarkEnd w:id="0"/>
    </w:p>
    <w:sectPr w:rsidR="00C63046" w:rsidRPr="000006CF" w:rsidSect="00C63046">
      <w:headerReference w:type="default" r:id="rId7"/>
      <w:pgSz w:w="16838" w:h="11906" w:orient="landscape"/>
      <w:pgMar w:top="1701" w:right="567" w:bottom="567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C35" w:rsidRDefault="00A15C35">
      <w:pPr>
        <w:spacing w:after="0" w:line="240" w:lineRule="auto"/>
      </w:pPr>
      <w:r>
        <w:separator/>
      </w:r>
    </w:p>
  </w:endnote>
  <w:endnote w:type="continuationSeparator" w:id="0">
    <w:p w:rsidR="00A15C35" w:rsidRDefault="00A15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C35" w:rsidRDefault="00A15C35">
      <w:pPr>
        <w:spacing w:after="0" w:line="240" w:lineRule="auto"/>
      </w:pPr>
      <w:r>
        <w:separator/>
      </w:r>
    </w:p>
  </w:footnote>
  <w:footnote w:type="continuationSeparator" w:id="0">
    <w:p w:rsidR="00A15C35" w:rsidRDefault="00A15C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578005"/>
      <w:docPartObj>
        <w:docPartGallery w:val="Page Numbers (Top of Page)"/>
        <w:docPartUnique/>
      </w:docPartObj>
    </w:sdtPr>
    <w:sdtEndPr/>
    <w:sdtContent>
      <w:p w:rsidR="00C82956" w:rsidRDefault="00C8295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046">
          <w:rPr>
            <w:noProof/>
          </w:rPr>
          <w:t>2</w:t>
        </w:r>
        <w:r>
          <w:fldChar w:fldCharType="end"/>
        </w:r>
      </w:p>
    </w:sdtContent>
  </w:sdt>
  <w:p w:rsidR="001C2D20" w:rsidRDefault="00C630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6CF"/>
    <w:rsid w:val="000006CF"/>
    <w:rsid w:val="001F483F"/>
    <w:rsid w:val="0055224C"/>
    <w:rsid w:val="009B7DE9"/>
    <w:rsid w:val="00A15C35"/>
    <w:rsid w:val="00C63046"/>
    <w:rsid w:val="00C658F9"/>
    <w:rsid w:val="00C82956"/>
    <w:rsid w:val="00EF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06CF"/>
  </w:style>
  <w:style w:type="paragraph" w:styleId="a5">
    <w:name w:val="Balloon Text"/>
    <w:basedOn w:val="a"/>
    <w:link w:val="a6"/>
    <w:uiPriority w:val="99"/>
    <w:semiHidden/>
    <w:unhideWhenUsed/>
    <w:rsid w:val="00000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06CF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C8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29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06CF"/>
  </w:style>
  <w:style w:type="paragraph" w:styleId="a5">
    <w:name w:val="Balloon Text"/>
    <w:basedOn w:val="a"/>
    <w:link w:val="a6"/>
    <w:uiPriority w:val="99"/>
    <w:semiHidden/>
    <w:unhideWhenUsed/>
    <w:rsid w:val="00000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06CF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C8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29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Князь Александра Николаевна</cp:lastModifiedBy>
  <cp:revision>4</cp:revision>
  <cp:lastPrinted>2024-01-30T09:59:00Z</cp:lastPrinted>
  <dcterms:created xsi:type="dcterms:W3CDTF">2024-01-16T09:25:00Z</dcterms:created>
  <dcterms:modified xsi:type="dcterms:W3CDTF">2024-01-30T10:00:00Z</dcterms:modified>
</cp:coreProperties>
</file>